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17AC" w14:textId="575E6DD4" w:rsidR="00335DAF" w:rsidRPr="009F69CD" w:rsidRDefault="00667185" w:rsidP="009F69CD">
      <w:pPr>
        <w:pStyle w:val="Nzev"/>
        <w:jc w:val="both"/>
        <w:rPr>
          <w:sz w:val="40"/>
          <w:szCs w:val="40"/>
        </w:rPr>
      </w:pPr>
      <w:r w:rsidRPr="009F69CD">
        <w:rPr>
          <w:sz w:val="40"/>
          <w:szCs w:val="40"/>
        </w:rPr>
        <w:t>Typové připomínky</w:t>
      </w:r>
      <w:r w:rsidR="009F69CD" w:rsidRPr="009F69CD">
        <w:rPr>
          <w:sz w:val="40"/>
          <w:szCs w:val="40"/>
        </w:rPr>
        <w:t xml:space="preserve"> </w:t>
      </w:r>
      <w:r w:rsidR="009F69CD">
        <w:rPr>
          <w:sz w:val="40"/>
          <w:szCs w:val="40"/>
        </w:rPr>
        <w:t>pro</w:t>
      </w:r>
      <w:r w:rsidR="009F69CD" w:rsidRPr="009F69CD">
        <w:rPr>
          <w:sz w:val="40"/>
          <w:szCs w:val="40"/>
        </w:rPr>
        <w:t xml:space="preserve"> města a vzdálenější oblasti</w:t>
      </w:r>
    </w:p>
    <w:p w14:paraId="323BFF31" w14:textId="60E79609" w:rsidR="000F5422" w:rsidRDefault="00667185" w:rsidP="009F69CD">
      <w:pPr>
        <w:pStyle w:val="Podnadpis"/>
        <w:jc w:val="both"/>
      </w:pPr>
      <w:r>
        <w:t>pro osoby, které nežijí v</w:t>
      </w:r>
      <w:r w:rsidR="009F69CD">
        <w:t xml:space="preserve"> těsné </w:t>
      </w:r>
      <w:r>
        <w:t>blízkosti akcelerační zóny</w:t>
      </w:r>
      <w:r w:rsidR="009F69CD">
        <w:t>, ale vadí jim</w:t>
      </w:r>
    </w:p>
    <w:p w14:paraId="312DEF74" w14:textId="7158C361" w:rsidR="008E4E35" w:rsidRPr="008E4E35" w:rsidRDefault="008E4E35" w:rsidP="008E4E35">
      <w:pPr>
        <w:pStyle w:val="Podnadpis"/>
      </w:pPr>
      <w:r>
        <w:t>Hynek Eckhart Beran, Krajina lidí</w:t>
      </w:r>
    </w:p>
    <w:p w14:paraId="3CB2DC18" w14:textId="0C000663" w:rsidR="00335DAF" w:rsidRPr="00335DAF" w:rsidRDefault="00667185" w:rsidP="009F69CD">
      <w:pPr>
        <w:jc w:val="both"/>
        <w:rPr>
          <w:i/>
          <w:iCs/>
        </w:rPr>
      </w:pPr>
      <w:r w:rsidRPr="00335DAF">
        <w:rPr>
          <w:i/>
          <w:iCs/>
        </w:rPr>
        <w:t>Možno i jakékoli vlastní, ale pozor, pokud js</w:t>
      </w:r>
      <w:r w:rsidR="00335DAF" w:rsidRPr="00335DAF">
        <w:rPr>
          <w:i/>
          <w:iCs/>
        </w:rPr>
        <w:t>te</w:t>
      </w:r>
      <w:r w:rsidRPr="00335DAF">
        <w:rPr>
          <w:i/>
          <w:iCs/>
        </w:rPr>
        <w:t xml:space="preserve"> </w:t>
      </w:r>
      <w:r w:rsidR="00335DAF" w:rsidRPr="00335DAF">
        <w:rPr>
          <w:i/>
          <w:iCs/>
        </w:rPr>
        <w:t>nebo s</w:t>
      </w:r>
      <w:r w:rsidR="008E4E35">
        <w:rPr>
          <w:i/>
          <w:iCs/>
        </w:rPr>
        <w:t>e</w:t>
      </w:r>
      <w:r w:rsidR="00335DAF" w:rsidRPr="00335DAF">
        <w:rPr>
          <w:i/>
          <w:iCs/>
        </w:rPr>
        <w:t xml:space="preserve"> cítíte být </w:t>
      </w:r>
      <w:r w:rsidRPr="00335DAF">
        <w:rPr>
          <w:i/>
          <w:iCs/>
        </w:rPr>
        <w:t>dotčenou osobou, musí</w:t>
      </w:r>
      <w:r w:rsidR="00335DAF" w:rsidRPr="00335DAF">
        <w:rPr>
          <w:i/>
          <w:iCs/>
        </w:rPr>
        <w:t xml:space="preserve"> vám</w:t>
      </w:r>
      <w:r w:rsidRPr="00335DAF">
        <w:rPr>
          <w:i/>
          <w:iCs/>
        </w:rPr>
        <w:t xml:space="preserve"> vadit nevhodné vyhlášení akceleračního oblastí, nikoli obecné poměry ve státě</w:t>
      </w:r>
      <w:r w:rsidR="00BC6527">
        <w:rPr>
          <w:i/>
          <w:iCs/>
        </w:rPr>
        <w:t xml:space="preserve"> </w:t>
      </w:r>
      <w:r w:rsidRPr="00335DAF">
        <w:rPr>
          <w:i/>
          <w:iCs/>
        </w:rPr>
        <w:t xml:space="preserve">a </w:t>
      </w:r>
      <w:r w:rsidR="008E4E35">
        <w:rPr>
          <w:i/>
          <w:iCs/>
        </w:rPr>
        <w:t xml:space="preserve">celkové </w:t>
      </w:r>
      <w:r w:rsidRPr="00335DAF">
        <w:rPr>
          <w:i/>
          <w:iCs/>
        </w:rPr>
        <w:t xml:space="preserve">pojetí energetiky. Musí to souviset s akceleračními </w:t>
      </w:r>
      <w:r w:rsidR="009F69CD">
        <w:rPr>
          <w:i/>
          <w:iCs/>
        </w:rPr>
        <w:t xml:space="preserve">oblastmi, námitka se podává </w:t>
      </w:r>
      <w:r w:rsidR="008E4E35">
        <w:rPr>
          <w:i/>
          <w:iCs/>
        </w:rPr>
        <w:t>proti</w:t>
      </w:r>
      <w:r w:rsidR="009F69CD">
        <w:rPr>
          <w:i/>
          <w:iCs/>
        </w:rPr>
        <w:t xml:space="preserve"> jejich vyhlášení a nikoli proti politice vlády jako celku.</w:t>
      </w:r>
    </w:p>
    <w:p w14:paraId="0E444C16" w14:textId="076473BB" w:rsidR="00667185" w:rsidRDefault="00335DAF" w:rsidP="009F69CD">
      <w:pPr>
        <w:jc w:val="both"/>
        <w:rPr>
          <w:i/>
          <w:iCs/>
        </w:rPr>
      </w:pPr>
      <w:r w:rsidRPr="00335DAF">
        <w:rPr>
          <w:i/>
          <w:iCs/>
        </w:rPr>
        <w:t>Je nutno udat konkrétní vážné důvody, proč to</w:t>
      </w:r>
      <w:r w:rsidR="00BC6527">
        <w:rPr>
          <w:i/>
          <w:iCs/>
        </w:rPr>
        <w:t xml:space="preserve"> dotčenému občanovi</w:t>
      </w:r>
      <w:r w:rsidRPr="00335DAF">
        <w:rPr>
          <w:i/>
          <w:iCs/>
        </w:rPr>
        <w:t xml:space="preserve"> vadí, tím se automaticky stává</w:t>
      </w:r>
      <w:r w:rsidR="00BC6527">
        <w:rPr>
          <w:i/>
          <w:iCs/>
        </w:rPr>
        <w:t>t</w:t>
      </w:r>
      <w:r w:rsidRPr="00335DAF">
        <w:rPr>
          <w:i/>
          <w:iCs/>
        </w:rPr>
        <w:t>e dotčenou a zainteresovanou veřejností, která má právo proti takovému postupu protestovat. Připomínky jsou voleny tak, aby obstály i u Ústavního soudu i soudů pro lidská práva</w:t>
      </w:r>
      <w:r w:rsidR="00BC6527">
        <w:rPr>
          <w:i/>
          <w:iCs/>
        </w:rPr>
        <w:t>. J</w:t>
      </w:r>
      <w:r w:rsidRPr="00335DAF">
        <w:rPr>
          <w:i/>
          <w:iCs/>
        </w:rPr>
        <w:t>e nutno jednoduše a vhodně vyjádřit, jaké naše právo je tím omezeno a jak to s akceleračními oblasti souvisí</w:t>
      </w:r>
      <w:r w:rsidR="00BC6527">
        <w:rPr>
          <w:i/>
          <w:iCs/>
        </w:rPr>
        <w:t>.</w:t>
      </w:r>
    </w:p>
    <w:p w14:paraId="7AAFAD32" w14:textId="764BB507" w:rsidR="009E685B" w:rsidRPr="00EB0748" w:rsidRDefault="008E4E35" w:rsidP="009F69CD">
      <w:pPr>
        <w:jc w:val="both"/>
        <w:rPr>
          <w:b/>
          <w:bCs/>
          <w:i/>
          <w:iCs/>
        </w:rPr>
      </w:pPr>
      <w:r w:rsidRPr="00EB0748">
        <w:rPr>
          <w:b/>
          <w:bCs/>
          <w:i/>
          <w:iCs/>
        </w:rPr>
        <w:t xml:space="preserve">Pokud jde o počet připomínek, v akceleračních oblastech a jejich blízkosti žijí dnes statisíce lidi, ale je nás celkově více jak deset milionů. Pokud by to vadilo třetině národa, jde o </w:t>
      </w:r>
      <w:r w:rsidR="00EB0748" w:rsidRPr="00EB0748">
        <w:rPr>
          <w:b/>
          <w:bCs/>
          <w:i/>
          <w:iCs/>
        </w:rPr>
        <w:t>připomínky</w:t>
      </w:r>
      <w:r w:rsidRPr="00EB0748">
        <w:rPr>
          <w:b/>
          <w:bCs/>
          <w:i/>
          <w:iCs/>
        </w:rPr>
        <w:t xml:space="preserve"> </w:t>
      </w:r>
      <w:r w:rsidR="00EB0748" w:rsidRPr="00EB0748">
        <w:rPr>
          <w:b/>
          <w:bCs/>
          <w:i/>
          <w:iCs/>
        </w:rPr>
        <w:t>pro</w:t>
      </w:r>
      <w:r w:rsidRPr="00EB0748">
        <w:rPr>
          <w:b/>
          <w:bCs/>
          <w:i/>
          <w:iCs/>
        </w:rPr>
        <w:t xml:space="preserve"> tři miliony osob, které takto mohou uplatnit.</w:t>
      </w:r>
    </w:p>
    <w:p w14:paraId="32951D77" w14:textId="07564ADF" w:rsidR="00EB0748" w:rsidRPr="00872753" w:rsidRDefault="00BC6527" w:rsidP="00EB0748">
      <w:pPr>
        <w:jc w:val="both"/>
        <w:rPr>
          <w:i/>
          <w:iCs/>
        </w:rPr>
      </w:pPr>
      <w:r w:rsidRPr="00872753">
        <w:rPr>
          <w:i/>
          <w:iCs/>
        </w:rPr>
        <w:t>Z navrhovaných připomínek je vhodné vybrat pro zájemce relevantní, i několik připomínek nebo všechny, i si podobným způsobem vytvořit své vlastní.</w:t>
      </w:r>
      <w:r w:rsidR="00872753" w:rsidRPr="00872753">
        <w:rPr>
          <w:i/>
          <w:iCs/>
        </w:rPr>
        <w:t xml:space="preserve"> Jde o návrh k inspiraci, který je ale možno i opsat a zaslat ve stanoveném termínu na Mini</w:t>
      </w:r>
      <w:r w:rsidR="00872753">
        <w:rPr>
          <w:i/>
          <w:iCs/>
        </w:rPr>
        <w:t>stertvo</w:t>
      </w:r>
      <w:r w:rsidR="00872753" w:rsidRPr="00872753">
        <w:rPr>
          <w:i/>
          <w:iCs/>
        </w:rPr>
        <w:t xml:space="preserve"> pro místní rozvoj.</w:t>
      </w:r>
    </w:p>
    <w:p w14:paraId="1A4C9EBF" w14:textId="77777777" w:rsidR="00872753" w:rsidRDefault="00872753" w:rsidP="00EB0748">
      <w:pPr>
        <w:jc w:val="both"/>
      </w:pPr>
    </w:p>
    <w:p w14:paraId="43AA6422" w14:textId="3681F4B2" w:rsidR="00667185" w:rsidRDefault="00667185" w:rsidP="009F69CD">
      <w:pPr>
        <w:pStyle w:val="Odstavecseseznamem"/>
        <w:numPr>
          <w:ilvl w:val="0"/>
          <w:numId w:val="1"/>
        </w:numPr>
        <w:jc w:val="both"/>
      </w:pPr>
      <w:r>
        <w:t>Hory Říp a Blaník považuji za součást české národní a kulturní symboliky a jejich za</w:t>
      </w:r>
      <w:r w:rsidR="00335DAF">
        <w:t>c</w:t>
      </w:r>
      <w:r>
        <w:t>lonění větnými parky považuji za zhanobení národního a kulturního symbolu.</w:t>
      </w:r>
    </w:p>
    <w:p w14:paraId="660E4E5C" w14:textId="77777777" w:rsidR="00335DAF" w:rsidRDefault="00335DAF" w:rsidP="009F69CD">
      <w:pPr>
        <w:pStyle w:val="Odstavecseseznamem"/>
        <w:ind w:left="360"/>
        <w:jc w:val="both"/>
      </w:pPr>
    </w:p>
    <w:p w14:paraId="63208210" w14:textId="709813B7" w:rsidR="00667185" w:rsidRDefault="00EB0748" w:rsidP="009F69CD">
      <w:pPr>
        <w:pStyle w:val="Odstavecseseznamem"/>
        <w:numPr>
          <w:ilvl w:val="0"/>
          <w:numId w:val="1"/>
        </w:numPr>
        <w:jc w:val="both"/>
      </w:pPr>
      <w:r>
        <w:t>Navrhované a</w:t>
      </w:r>
      <w:r w:rsidR="00667185">
        <w:t>kcelerační oblasti zasahují do bezprostřední blízkost</w:t>
      </w:r>
      <w:r>
        <w:t>i</w:t>
      </w:r>
      <w:r w:rsidR="00667185">
        <w:t xml:space="preserve"> řady lokalit světového kulturního dědictví UNESCO, které si nechci nechat zničit pro sebe ani pro následující generace, a to ani pohledem v horizontu, který naruší tradiční kulturní ráz krajiny. Tyto památky pravidelně navštěvuji a byl bych krácen na svých právech kulturního prostředí pro život.</w:t>
      </w:r>
    </w:p>
    <w:p w14:paraId="4EC3C31A" w14:textId="77777777" w:rsidR="00335DAF" w:rsidRDefault="00335DAF" w:rsidP="009F69CD">
      <w:pPr>
        <w:pStyle w:val="Odstavecseseznamem"/>
        <w:ind w:left="360"/>
        <w:jc w:val="both"/>
      </w:pPr>
    </w:p>
    <w:p w14:paraId="28477EBB" w14:textId="27DA0203" w:rsidR="000458A9" w:rsidRDefault="00EB0748" w:rsidP="009F69CD">
      <w:pPr>
        <w:pStyle w:val="Odstavecseseznamem"/>
        <w:numPr>
          <w:ilvl w:val="0"/>
          <w:numId w:val="1"/>
        </w:numPr>
        <w:jc w:val="both"/>
      </w:pPr>
      <w:r>
        <w:t>Navrhované a</w:t>
      </w:r>
      <w:r w:rsidR="000458A9" w:rsidRPr="000458A9">
        <w:t>kcelerační oblasti zasahují do bezprostřední blízkost</w:t>
      </w:r>
      <w:r>
        <w:t>i</w:t>
      </w:r>
      <w:r w:rsidR="000458A9" w:rsidRPr="000458A9">
        <w:t xml:space="preserve"> řady lokalit </w:t>
      </w:r>
      <w:r w:rsidR="000458A9">
        <w:t>s</w:t>
      </w:r>
      <w:r w:rsidR="000458A9" w:rsidRPr="000458A9">
        <w:t>oustav</w:t>
      </w:r>
      <w:r w:rsidR="000458A9">
        <w:t>y</w:t>
      </w:r>
      <w:r w:rsidR="000458A9" w:rsidRPr="000458A9">
        <w:t xml:space="preserve"> chráněných území evropského významu</w:t>
      </w:r>
      <w:r w:rsidR="00335DAF">
        <w:t xml:space="preserve"> Natura 2000</w:t>
      </w:r>
      <w:r w:rsidR="000458A9" w:rsidRPr="000458A9">
        <w:t>, které si nechci nechat zničit pro sebe ani pro následující generace</w:t>
      </w:r>
      <w:r w:rsidR="000458A9">
        <w:t xml:space="preserve">. </w:t>
      </w:r>
      <w:r w:rsidR="000458A9" w:rsidRPr="000458A9">
        <w:t xml:space="preserve">Tyto </w:t>
      </w:r>
      <w:r w:rsidR="000458A9">
        <w:t>oblasti</w:t>
      </w:r>
      <w:r w:rsidR="000458A9" w:rsidRPr="000458A9">
        <w:t xml:space="preserve"> navštěvuji a byl bych krácen na svých právech </w:t>
      </w:r>
      <w:r w:rsidR="000458A9">
        <w:t xml:space="preserve">volnočasových aktivit a přírodního </w:t>
      </w:r>
      <w:r w:rsidR="000458A9" w:rsidRPr="000458A9">
        <w:t>prostředí</w:t>
      </w:r>
      <w:r w:rsidR="000458A9" w:rsidRPr="000458A9">
        <w:t xml:space="preserve"> pro život</w:t>
      </w:r>
      <w:r>
        <w:t xml:space="preserve"> a </w:t>
      </w:r>
      <w:r w:rsidR="009E685B">
        <w:t>rekreaci</w:t>
      </w:r>
      <w:r>
        <w:t>.</w:t>
      </w:r>
    </w:p>
    <w:p w14:paraId="1D18BB32" w14:textId="77777777" w:rsidR="009E685B" w:rsidRPr="000458A9" w:rsidRDefault="009E685B" w:rsidP="009F69CD">
      <w:pPr>
        <w:pStyle w:val="Odstavecseseznamem"/>
        <w:ind w:left="360"/>
        <w:jc w:val="both"/>
      </w:pPr>
    </w:p>
    <w:p w14:paraId="6CB417DB" w14:textId="7FBF1CEE" w:rsidR="000458A9" w:rsidRDefault="000458A9" w:rsidP="009F69CD">
      <w:pPr>
        <w:pStyle w:val="Odstavecseseznamem"/>
        <w:numPr>
          <w:ilvl w:val="0"/>
          <w:numId w:val="1"/>
        </w:numPr>
        <w:jc w:val="both"/>
      </w:pPr>
      <w:r>
        <w:t xml:space="preserve">Větrné elektrárny zabíjejí ptáky, netopýry a omezují i jiné chráněné živočichy. Omezováním </w:t>
      </w:r>
      <w:r w:rsidRPr="000458A9">
        <w:t xml:space="preserve">zákonné ochrany zvířat a </w:t>
      </w:r>
      <w:r w:rsidR="009E685B">
        <w:t xml:space="preserve">ochrany přírody </w:t>
      </w:r>
      <w:r>
        <w:t>by bylo narušeno mé právo žit v zemi s přirozeným biotopem</w:t>
      </w:r>
      <w:r w:rsidR="009E685B">
        <w:t>.</w:t>
      </w:r>
      <w:r w:rsidR="009E685B" w:rsidRPr="009E685B">
        <w:t xml:space="preserve"> </w:t>
      </w:r>
      <w:r w:rsidR="009E685B">
        <w:t xml:space="preserve">Ochrana přírody je </w:t>
      </w:r>
      <w:r w:rsidR="009E685B" w:rsidRPr="000458A9">
        <w:t>veřejn</w:t>
      </w:r>
      <w:r w:rsidR="009E685B">
        <w:t>ým</w:t>
      </w:r>
      <w:r w:rsidR="009E685B" w:rsidRPr="000458A9">
        <w:t xml:space="preserve"> zájm</w:t>
      </w:r>
      <w:r w:rsidR="009E685B">
        <w:t xml:space="preserve">em trvale </w:t>
      </w:r>
      <w:r w:rsidR="009E685B">
        <w:lastRenderedPageBreak/>
        <w:t>udržitelného rozvoje, který by tímto byl narušen a bylo tím narušeno i mé právo na přirozené prostředí s tradiční druhovou rozmanitostí.</w:t>
      </w:r>
    </w:p>
    <w:p w14:paraId="661CDC52" w14:textId="77777777" w:rsidR="009E685B" w:rsidRDefault="009E685B" w:rsidP="009F69CD">
      <w:pPr>
        <w:pStyle w:val="Odstavecseseznamem"/>
        <w:ind w:left="360"/>
        <w:jc w:val="both"/>
      </w:pPr>
    </w:p>
    <w:p w14:paraId="463E1D65" w14:textId="6CD81111" w:rsidR="000458A9" w:rsidRDefault="000458A9" w:rsidP="009F69CD">
      <w:pPr>
        <w:pStyle w:val="Odstavecseseznamem"/>
        <w:numPr>
          <w:ilvl w:val="0"/>
          <w:numId w:val="1"/>
        </w:numPr>
        <w:jc w:val="both"/>
      </w:pPr>
      <w:r>
        <w:t>Lopatky větrných elektráren vytvářejí erozí deštěm, prachem, sněhem a kroupami nezanedbatelné množství mikroskopického toxického prachu, který se trval</w:t>
      </w:r>
      <w:r w:rsidR="009E685B">
        <w:t>e</w:t>
      </w:r>
      <w:r>
        <w:t xml:space="preserve"> ukládá v</w:t>
      </w:r>
      <w:r w:rsidR="009E685B">
        <w:t> </w:t>
      </w:r>
      <w:r>
        <w:t>půdě</w:t>
      </w:r>
      <w:r w:rsidR="009E685B">
        <w:t>,</w:t>
      </w:r>
      <w:r>
        <w:t xml:space="preserve"> a pokud jsou umístěny v blízkosti zemědělské a lesní půdy, dostává se </w:t>
      </w:r>
      <w:r w:rsidR="009E685B">
        <w:t xml:space="preserve">tento škodlivý materiál </w:t>
      </w:r>
      <w:r>
        <w:t>nevratným způsobem do celého potravního řetězce. Umísťování větrných elektráren do blízkosti zemědělství a lesní</w:t>
      </w:r>
      <w:r w:rsidR="009E685B">
        <w:t>ch</w:t>
      </w:r>
      <w:r>
        <w:t xml:space="preserve"> honiteb vnímám jako ohrožení svého zdraví, nechci být </w:t>
      </w:r>
      <w:r w:rsidR="009E685B">
        <w:t xml:space="preserve">nedobrovolnou </w:t>
      </w:r>
      <w:r>
        <w:t>součástí takovéhoto potravního řetězce.</w:t>
      </w:r>
    </w:p>
    <w:p w14:paraId="24F2C4A6" w14:textId="77777777" w:rsidR="009E685B" w:rsidRDefault="009E685B" w:rsidP="009F69CD">
      <w:pPr>
        <w:jc w:val="both"/>
      </w:pPr>
    </w:p>
    <w:p w14:paraId="2D3ABA89" w14:textId="3B5A387A" w:rsidR="000458A9" w:rsidRDefault="000458A9" w:rsidP="009F69CD">
      <w:pPr>
        <w:pStyle w:val="Odstavecseseznamem"/>
        <w:numPr>
          <w:ilvl w:val="0"/>
          <w:numId w:val="1"/>
        </w:numPr>
        <w:jc w:val="both"/>
      </w:pPr>
      <w:r>
        <w:t xml:space="preserve">Česká republika je umístěna na hlavním evropském rozvodí a v souvislosti s oteplováním a vysycháním prostředí hrozí nedostatek pitné vody. Betonové základy větrných elektráren v přírodních a zemědělských </w:t>
      </w:r>
      <w:r w:rsidR="00335DAF">
        <w:t>oblastech</w:t>
      </w:r>
      <w:r>
        <w:t xml:space="preserve"> </w:t>
      </w:r>
      <w:r w:rsidR="00335DAF">
        <w:t>narušují</w:t>
      </w:r>
      <w:r>
        <w:t xml:space="preserve"> režim </w:t>
      </w:r>
      <w:r w:rsidR="00335DAF">
        <w:t>podzemních</w:t>
      </w:r>
      <w:r>
        <w:t xml:space="preserve"> vod</w:t>
      </w:r>
      <w:r w:rsidR="009E685B" w:rsidRPr="009E685B">
        <w:t xml:space="preserve"> </w:t>
      </w:r>
      <w:r w:rsidR="009E685B">
        <w:t>a ohrožují</w:t>
      </w:r>
      <w:r w:rsidR="009E685B">
        <w:t xml:space="preserve"> přirozené vodní zásoby</w:t>
      </w:r>
      <w:r>
        <w:t xml:space="preserve">. </w:t>
      </w:r>
      <w:r w:rsidR="00335DAF">
        <w:t>Cítím se jejich výstavbou ohrožený rizikem budoucího nedostatku pitné vody. Tímto rizikem se studie při vytyčování akceleračních oblastí vůbec nezabývala</w:t>
      </w:r>
      <w:r w:rsidR="009E685B">
        <w:t>.</w:t>
      </w:r>
    </w:p>
    <w:p w14:paraId="4C0577F0" w14:textId="77777777" w:rsidR="009E685B" w:rsidRDefault="009E685B" w:rsidP="009F69CD">
      <w:pPr>
        <w:jc w:val="both"/>
      </w:pPr>
    </w:p>
    <w:p w14:paraId="406C7F5F" w14:textId="515ACCFB" w:rsidR="00335DAF" w:rsidRDefault="00335DAF" w:rsidP="009F69CD">
      <w:pPr>
        <w:pStyle w:val="Odstavecseseznamem"/>
        <w:numPr>
          <w:ilvl w:val="0"/>
          <w:numId w:val="1"/>
        </w:numPr>
        <w:jc w:val="both"/>
      </w:pPr>
      <w:r>
        <w:t xml:space="preserve">Zabíráním </w:t>
      </w:r>
      <w:r w:rsidR="00EB0748">
        <w:t xml:space="preserve">a trvalým zničením </w:t>
      </w:r>
      <w:r>
        <w:t xml:space="preserve">bonitní zemědělské půdy může vzniknout její nedostatek i ztráta její kvality. </w:t>
      </w:r>
      <w:r w:rsidR="00EB0748">
        <w:t>Z</w:t>
      </w:r>
      <w:r>
        <w:t xml:space="preserve">emědělská půda </w:t>
      </w:r>
      <w:r w:rsidR="00EB0748">
        <w:t>je součástí trvale udržitelného rozvoje a již</w:t>
      </w:r>
      <w:r>
        <w:t xml:space="preserve"> déle jak 1500 let </w:t>
      </w:r>
      <w:r w:rsidR="00EB0748">
        <w:t>slouží</w:t>
      </w:r>
      <w:r>
        <w:t xml:space="preserve"> k výrobě potravin, nikoli k výrobě elektřiny. </w:t>
      </w:r>
      <w:r w:rsidR="00EB0748">
        <w:t>Vzhledem k exi</w:t>
      </w:r>
      <w:r w:rsidR="00EB0748">
        <w:t>s</w:t>
      </w:r>
      <w:r w:rsidR="00EB0748">
        <w:t xml:space="preserve">tujícím válečným konfliktům </w:t>
      </w:r>
      <w:r w:rsidR="00EB0748">
        <w:t>vnímám n</w:t>
      </w:r>
      <w:r w:rsidR="009E685B">
        <w:t>ičení</w:t>
      </w:r>
      <w:r>
        <w:t xml:space="preserve"> orné půdy jako ohrožení potravinové bezpečnosti pro sebe i svoji rodinu.</w:t>
      </w:r>
    </w:p>
    <w:p w14:paraId="7A007DF1" w14:textId="77777777" w:rsidR="009E685B" w:rsidRDefault="009E685B" w:rsidP="00EB0748">
      <w:pPr>
        <w:jc w:val="both"/>
      </w:pPr>
    </w:p>
    <w:p w14:paraId="71057904" w14:textId="3FDC4444" w:rsidR="009E685B" w:rsidRDefault="009E685B" w:rsidP="009F69CD">
      <w:pPr>
        <w:pStyle w:val="Odstavecseseznamem"/>
        <w:numPr>
          <w:ilvl w:val="0"/>
          <w:numId w:val="1"/>
        </w:numPr>
        <w:jc w:val="both"/>
      </w:pPr>
      <w:r>
        <w:t xml:space="preserve">U větrných elektráren není v současnosti žádným známým způsobem </w:t>
      </w:r>
      <w:r w:rsidR="009F69CD">
        <w:t>vyřešena</w:t>
      </w:r>
      <w:r>
        <w:t xml:space="preserve"> recyklace a zpracování odpadu z plastových částí, listů vrtule. Látky, ze kterých jsou tyto listy vyrobeny, jsou toxické, není možno je skladovat někde na hromadě a na rozdíl od jaderného odbodu jde o značné objemy. Nechci sám ani </w:t>
      </w:r>
      <w:r w:rsidR="00EB0748">
        <w:t xml:space="preserve">v </w:t>
      </w:r>
      <w:r>
        <w:t>budoucí generac</w:t>
      </w:r>
      <w:r w:rsidR="00EB0748">
        <w:t>i</w:t>
      </w:r>
      <w:r>
        <w:t xml:space="preserve"> žít </w:t>
      </w:r>
      <w:r w:rsidR="009F69CD">
        <w:t>v zemi s hromadami nezlikvidovatelného toxického odpadu.</w:t>
      </w:r>
    </w:p>
    <w:sectPr w:rsidR="009E6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87B"/>
    <w:multiLevelType w:val="hybridMultilevel"/>
    <w:tmpl w:val="79B0DF9C"/>
    <w:lvl w:ilvl="0" w:tplc="43CA01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471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85"/>
    <w:rsid w:val="000458A9"/>
    <w:rsid w:val="000F5422"/>
    <w:rsid w:val="00335DAF"/>
    <w:rsid w:val="00667185"/>
    <w:rsid w:val="00872753"/>
    <w:rsid w:val="008A0670"/>
    <w:rsid w:val="008E4E35"/>
    <w:rsid w:val="009E685B"/>
    <w:rsid w:val="009F69CD"/>
    <w:rsid w:val="00A25DE0"/>
    <w:rsid w:val="00BC6527"/>
    <w:rsid w:val="00EB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43031"/>
  <w15:chartTrackingRefBased/>
  <w15:docId w15:val="{37CA8676-8A34-4EBA-8B4C-3E7C7E9B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67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67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7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67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67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67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67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67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67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7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7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7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71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71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71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71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71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71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7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7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7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7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7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71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71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71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7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71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71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621</Words>
  <Characters>3666</Characters>
  <Application>Microsoft Office Word</Application>
  <DocSecurity>0</DocSecurity>
  <Lines>62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Beran</dc:creator>
  <cp:keywords/>
  <dc:description/>
  <cp:lastModifiedBy>Hynek Beran</cp:lastModifiedBy>
  <cp:revision>3</cp:revision>
  <cp:lastPrinted>2026-04-28T21:58:00Z</cp:lastPrinted>
  <dcterms:created xsi:type="dcterms:W3CDTF">2026-04-28T20:59:00Z</dcterms:created>
  <dcterms:modified xsi:type="dcterms:W3CDTF">2026-04-28T22:03:00Z</dcterms:modified>
</cp:coreProperties>
</file>